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F3" w:rsidRDefault="002F20CF" w:rsidP="00FF66F3">
      <w:pPr>
        <w:jc w:val="center"/>
      </w:pPr>
      <w:bookmarkStart w:id="0" w:name="_GoBack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pt;height:42pt;mso-position-vertical:absolute" fillcolor="#c00000">
            <v:shadow color="#868686"/>
            <v:textpath style="font-family:&quot;Palatino Linotype&quot;;font-size:16pt;font-weight:bold;v-text-kern:t" trim="t" fitpath="t" string="ТАРИФЫ&#10;1С:БухОбслуживание. ИП без работников"/>
          </v:shape>
        </w:pict>
      </w:r>
      <w:bookmarkEnd w:id="0"/>
    </w:p>
    <w:tbl>
      <w:tblPr>
        <w:tblW w:w="14700" w:type="dxa"/>
        <w:tblInd w:w="93" w:type="dxa"/>
        <w:tblLook w:val="04A0" w:firstRow="1" w:lastRow="0" w:firstColumn="1" w:lastColumn="0" w:noHBand="0" w:noVBand="1"/>
      </w:tblPr>
      <w:tblGrid>
        <w:gridCol w:w="620"/>
        <w:gridCol w:w="2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960"/>
        <w:gridCol w:w="960"/>
      </w:tblGrid>
      <w:tr w:rsidR="005B4270" w:rsidRPr="00622160" w:rsidTr="005B4270">
        <w:trPr>
          <w:trHeight w:val="300"/>
        </w:trPr>
        <w:tc>
          <w:tcPr>
            <w:tcW w:w="14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bottom"/>
            <w:hideMark/>
          </w:tcPr>
          <w:p w:rsidR="005B4270" w:rsidRPr="00051ACF" w:rsidRDefault="005B4270" w:rsidP="00C26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</w:t>
            </w:r>
            <w:r w:rsidRPr="00235C6C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ублей в месяц</w:t>
            </w:r>
          </w:p>
        </w:tc>
      </w:tr>
      <w:tr w:rsidR="00622160" w:rsidRPr="00622160" w:rsidTr="005B4270">
        <w:trPr>
          <w:trHeight w:val="30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Кол-во хоз. операций</w:t>
            </w:r>
            <w:r w:rsidR="005B4270">
              <w:rPr>
                <w:rStyle w:val="ab"/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0-10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51-60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61-70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71-80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81-90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91-100</w:t>
            </w:r>
          </w:p>
        </w:tc>
      </w:tr>
      <w:tr w:rsidR="00622160" w:rsidRPr="00622160" w:rsidTr="005B4270">
        <w:trPr>
          <w:trHeight w:val="30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Кол-во визитов курьера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22160" w:rsidRPr="00622160" w:rsidTr="005B4270">
        <w:trPr>
          <w:trHeight w:val="6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Режим налогообложения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УСНО "Доходы", Патент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5 400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6 400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7 400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8 400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9 400</w:t>
            </w:r>
          </w:p>
        </w:tc>
      </w:tr>
      <w:tr w:rsidR="00622160" w:rsidRPr="00622160" w:rsidTr="00622160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ЕНВД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1 900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4 400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5 600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6 900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8 100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9 300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10 600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11 800</w:t>
            </w:r>
          </w:p>
        </w:tc>
      </w:tr>
      <w:tr w:rsidR="00622160" w:rsidRPr="00622160" w:rsidTr="00622160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УСНО "Д-Р", ЕСХН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3 800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5 200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6 700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8 200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9 600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12 600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14 000</w:t>
            </w:r>
          </w:p>
        </w:tc>
      </w:tr>
      <w:tr w:rsidR="00622160" w:rsidRPr="00622160" w:rsidTr="00622160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ОСНО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1 960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3 040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6 960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8 920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10 880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12 840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14 800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16 760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18 720</w:t>
            </w:r>
          </w:p>
        </w:tc>
      </w:tr>
      <w:tr w:rsidR="00622160" w:rsidRPr="00622160" w:rsidTr="00E921C5">
        <w:trPr>
          <w:trHeight w:val="141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УСНО "Д-Р"+ЕНВД,     УСНО "Д"+ЕНВД, ЕНВД+ЕСХН,                     УСНО "Д-Р"+Патент, УСНО "Д"+Патент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2 700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6 300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9 800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11 600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13 300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15 100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16 800</w:t>
            </w:r>
          </w:p>
        </w:tc>
      </w:tr>
      <w:tr w:rsidR="00622160" w:rsidRPr="00622160" w:rsidTr="00622160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ОСНО+Патент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5 300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7 300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9 400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11 400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15 500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17 600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19 700</w:t>
            </w:r>
          </w:p>
        </w:tc>
      </w:tr>
      <w:tr w:rsidR="00622160" w:rsidRPr="00622160" w:rsidTr="00622160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ОСНО+ЕНВД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3 300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7 700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9 800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14 100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16 300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18 400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160" w:rsidRPr="00622160" w:rsidRDefault="00622160" w:rsidP="0062216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</w:pPr>
            <w:r w:rsidRPr="0062216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ru-RU"/>
              </w:rPr>
              <w:t>20 600</w:t>
            </w:r>
          </w:p>
        </w:tc>
      </w:tr>
    </w:tbl>
    <w:p w:rsidR="00622160" w:rsidRPr="00235C6C" w:rsidRDefault="00622160" w:rsidP="00622160">
      <w:pPr>
        <w:spacing w:after="120"/>
        <w:jc w:val="center"/>
        <w:rPr>
          <w:rFonts w:ascii="Palatino Linotype" w:hAnsi="Palatino Linotype" w:cs="Calibri"/>
          <w:i/>
          <w:color w:val="000000"/>
          <w:sz w:val="20"/>
          <w:szCs w:val="20"/>
        </w:rPr>
      </w:pPr>
      <w:r w:rsidRPr="00235C6C">
        <w:rPr>
          <w:rStyle w:val="ac"/>
          <w:rFonts w:ascii="Palatino Linotype" w:hAnsi="Palatino Linotype" w:cs="Calibri"/>
          <w:i/>
          <w:iCs/>
          <w:color w:val="000000"/>
          <w:sz w:val="20"/>
          <w:szCs w:val="20"/>
        </w:rPr>
        <w:t>Состав услуг по тарифу:</w:t>
      </w:r>
    </w:p>
    <w:p w:rsidR="00622160" w:rsidRPr="00235C6C" w:rsidRDefault="00622160" w:rsidP="00622160">
      <w:pPr>
        <w:pStyle w:val="ad"/>
        <w:numPr>
          <w:ilvl w:val="0"/>
          <w:numId w:val="1"/>
        </w:numPr>
        <w:tabs>
          <w:tab w:val="left" w:pos="434"/>
        </w:tabs>
        <w:spacing w:after="40" w:line="240" w:lineRule="auto"/>
        <w:ind w:left="150" w:firstLine="0"/>
        <w:jc w:val="both"/>
        <w:rPr>
          <w:rFonts w:ascii="Palatino Linotype" w:hAnsi="Palatino Linotype" w:cs="Calibri"/>
          <w:i/>
          <w:color w:val="000000"/>
          <w:sz w:val="20"/>
          <w:szCs w:val="20"/>
        </w:rPr>
      </w:pPr>
      <w:r w:rsidRPr="00235C6C">
        <w:rPr>
          <w:rFonts w:ascii="Palatino Linotype" w:hAnsi="Palatino Linotype" w:cs="Calibri"/>
          <w:i/>
          <w:color w:val="000000"/>
          <w:sz w:val="20"/>
          <w:szCs w:val="20"/>
        </w:rPr>
        <w:t>Типовая учетная политика;</w:t>
      </w:r>
    </w:p>
    <w:p w:rsidR="00622160" w:rsidRPr="00235C6C" w:rsidRDefault="00622160" w:rsidP="00622160">
      <w:pPr>
        <w:pStyle w:val="ad"/>
        <w:numPr>
          <w:ilvl w:val="0"/>
          <w:numId w:val="1"/>
        </w:numPr>
        <w:tabs>
          <w:tab w:val="left" w:pos="434"/>
        </w:tabs>
        <w:spacing w:after="40" w:line="240" w:lineRule="auto"/>
        <w:ind w:left="150" w:firstLine="0"/>
        <w:jc w:val="both"/>
        <w:rPr>
          <w:rFonts w:ascii="Palatino Linotype" w:hAnsi="Palatino Linotype" w:cs="Calibri"/>
          <w:i/>
          <w:color w:val="000000"/>
          <w:sz w:val="20"/>
          <w:szCs w:val="20"/>
        </w:rPr>
      </w:pPr>
      <w:r w:rsidRPr="00235C6C">
        <w:rPr>
          <w:rFonts w:ascii="Palatino Linotype" w:hAnsi="Palatino Linotype" w:cs="Calibri"/>
          <w:i/>
          <w:color w:val="000000"/>
          <w:sz w:val="20"/>
          <w:szCs w:val="20"/>
        </w:rPr>
        <w:t xml:space="preserve">Аренда одной </w:t>
      </w:r>
      <w:proofErr w:type="gramStart"/>
      <w:r w:rsidRPr="00235C6C">
        <w:rPr>
          <w:rFonts w:ascii="Palatino Linotype" w:hAnsi="Palatino Linotype" w:cs="Calibri"/>
          <w:i/>
          <w:color w:val="000000"/>
          <w:sz w:val="20"/>
          <w:szCs w:val="20"/>
        </w:rPr>
        <w:t>лицензии  «</w:t>
      </w:r>
      <w:proofErr w:type="gramEnd"/>
      <w:r w:rsidRPr="00235C6C">
        <w:rPr>
          <w:rFonts w:ascii="Palatino Linotype" w:hAnsi="Palatino Linotype" w:cs="Calibri"/>
          <w:i/>
          <w:color w:val="000000"/>
          <w:sz w:val="20"/>
          <w:szCs w:val="20"/>
        </w:rPr>
        <w:t>1С:Бухглатерия 8» через удаленный доступ к серверу, на котором развернута учетная база;</w:t>
      </w:r>
    </w:p>
    <w:p w:rsidR="00622160" w:rsidRPr="00235C6C" w:rsidRDefault="00622160" w:rsidP="00622160">
      <w:pPr>
        <w:pStyle w:val="ad"/>
        <w:numPr>
          <w:ilvl w:val="0"/>
          <w:numId w:val="1"/>
        </w:numPr>
        <w:tabs>
          <w:tab w:val="left" w:pos="434"/>
        </w:tabs>
        <w:spacing w:after="40" w:line="240" w:lineRule="auto"/>
        <w:ind w:left="150" w:firstLine="0"/>
        <w:jc w:val="both"/>
        <w:rPr>
          <w:rFonts w:ascii="Palatino Linotype" w:hAnsi="Palatino Linotype" w:cs="Calibri"/>
          <w:i/>
          <w:color w:val="000000"/>
          <w:sz w:val="20"/>
          <w:szCs w:val="20"/>
        </w:rPr>
      </w:pPr>
      <w:r w:rsidRPr="00235C6C">
        <w:rPr>
          <w:rFonts w:ascii="Palatino Linotype" w:hAnsi="Palatino Linotype" w:cs="Calibri"/>
          <w:i/>
          <w:color w:val="000000"/>
          <w:sz w:val="20"/>
          <w:szCs w:val="20"/>
        </w:rPr>
        <w:t>Ведение бухгалтерского и налогового учета;</w:t>
      </w:r>
    </w:p>
    <w:p w:rsidR="00622160" w:rsidRPr="00235C6C" w:rsidRDefault="00622160" w:rsidP="00622160">
      <w:pPr>
        <w:pStyle w:val="ad"/>
        <w:numPr>
          <w:ilvl w:val="0"/>
          <w:numId w:val="1"/>
        </w:numPr>
        <w:tabs>
          <w:tab w:val="left" w:pos="434"/>
        </w:tabs>
        <w:spacing w:after="40" w:line="240" w:lineRule="auto"/>
        <w:ind w:left="150" w:firstLine="0"/>
        <w:jc w:val="both"/>
        <w:rPr>
          <w:rFonts w:ascii="Palatino Linotype" w:hAnsi="Palatino Linotype" w:cs="Calibri"/>
          <w:i/>
          <w:color w:val="000000"/>
          <w:sz w:val="20"/>
          <w:szCs w:val="20"/>
        </w:rPr>
      </w:pPr>
      <w:r w:rsidRPr="00235C6C">
        <w:rPr>
          <w:rFonts w:ascii="Palatino Linotype" w:hAnsi="Palatino Linotype" w:cs="Calibri"/>
          <w:i/>
          <w:color w:val="000000"/>
          <w:sz w:val="20"/>
          <w:szCs w:val="20"/>
        </w:rPr>
        <w:t>Составление и сдача отчетности по электронным каналам связи;</w:t>
      </w:r>
    </w:p>
    <w:p w:rsidR="00622160" w:rsidRPr="00235C6C" w:rsidRDefault="00622160" w:rsidP="00622160">
      <w:pPr>
        <w:pStyle w:val="ad"/>
        <w:numPr>
          <w:ilvl w:val="0"/>
          <w:numId w:val="1"/>
        </w:numPr>
        <w:tabs>
          <w:tab w:val="left" w:pos="434"/>
        </w:tabs>
        <w:spacing w:after="40" w:line="240" w:lineRule="auto"/>
        <w:ind w:left="150" w:firstLine="0"/>
        <w:jc w:val="both"/>
        <w:rPr>
          <w:rFonts w:ascii="Palatino Linotype" w:hAnsi="Palatino Linotype" w:cs="Arial"/>
          <w:i/>
          <w:color w:val="000000"/>
          <w:sz w:val="20"/>
          <w:szCs w:val="20"/>
        </w:rPr>
      </w:pPr>
      <w:r w:rsidRPr="00235C6C">
        <w:rPr>
          <w:rFonts w:ascii="Palatino Linotype" w:hAnsi="Palatino Linotype" w:cs="Calibri"/>
          <w:i/>
          <w:color w:val="000000"/>
          <w:sz w:val="20"/>
          <w:szCs w:val="20"/>
        </w:rPr>
        <w:t>Устные консультации по бухгалтерскому и налоговому учету;</w:t>
      </w:r>
    </w:p>
    <w:p w:rsidR="00622160" w:rsidRDefault="00622160" w:rsidP="00622160">
      <w:pPr>
        <w:pStyle w:val="ad"/>
        <w:numPr>
          <w:ilvl w:val="0"/>
          <w:numId w:val="1"/>
        </w:numPr>
        <w:tabs>
          <w:tab w:val="left" w:pos="434"/>
        </w:tabs>
        <w:spacing w:after="40" w:line="240" w:lineRule="auto"/>
        <w:ind w:left="150" w:firstLine="0"/>
        <w:jc w:val="both"/>
        <w:rPr>
          <w:rFonts w:ascii="Palatino Linotype" w:hAnsi="Palatino Linotype" w:cs="Calibri"/>
          <w:i/>
          <w:color w:val="000000"/>
          <w:sz w:val="20"/>
          <w:szCs w:val="20"/>
          <w:lang w:eastAsia="ru-RU"/>
        </w:rPr>
      </w:pPr>
      <w:r w:rsidRPr="00235C6C">
        <w:rPr>
          <w:rFonts w:ascii="Palatino Linotype" w:hAnsi="Palatino Linotype" w:cs="Calibri"/>
          <w:i/>
          <w:color w:val="000000"/>
          <w:sz w:val="20"/>
          <w:szCs w:val="20"/>
        </w:rPr>
        <w:t>Формирование архива</w:t>
      </w:r>
      <w:r>
        <w:rPr>
          <w:rFonts w:ascii="Palatino Linotype" w:hAnsi="Palatino Linotype" w:cs="Calibri"/>
          <w:i/>
          <w:color w:val="000000"/>
          <w:sz w:val="20"/>
          <w:szCs w:val="20"/>
        </w:rPr>
        <w:t>;</w:t>
      </w:r>
    </w:p>
    <w:p w:rsidR="00622160" w:rsidRPr="005B4270" w:rsidRDefault="00622160" w:rsidP="005B4270">
      <w:pPr>
        <w:pStyle w:val="ad"/>
        <w:numPr>
          <w:ilvl w:val="0"/>
          <w:numId w:val="1"/>
        </w:numPr>
        <w:tabs>
          <w:tab w:val="left" w:pos="434"/>
        </w:tabs>
        <w:spacing w:after="40" w:line="240" w:lineRule="auto"/>
        <w:ind w:left="150" w:firstLine="0"/>
        <w:jc w:val="both"/>
        <w:rPr>
          <w:rFonts w:ascii="Palatino Linotype" w:hAnsi="Palatino Linotype" w:cs="Calibri"/>
          <w:i/>
          <w:color w:val="000000"/>
          <w:sz w:val="20"/>
          <w:szCs w:val="20"/>
        </w:rPr>
      </w:pPr>
      <w:r w:rsidRPr="00622160">
        <w:rPr>
          <w:rFonts w:ascii="Palatino Linotype" w:hAnsi="Palatino Linotype" w:cs="Calibri"/>
          <w:i/>
          <w:color w:val="000000"/>
          <w:sz w:val="20"/>
          <w:szCs w:val="20"/>
        </w:rPr>
        <w:t>Услуги курьера по согласованному графику</w:t>
      </w:r>
    </w:p>
    <w:sectPr w:rsidR="00622160" w:rsidRPr="005B4270" w:rsidSect="00E921C5">
      <w:headerReference w:type="first" r:id="rId8"/>
      <w:pgSz w:w="16838" w:h="11906" w:orient="landscape"/>
      <w:pgMar w:top="142" w:right="700" w:bottom="282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CF" w:rsidRDefault="002F20CF" w:rsidP="00593C2F">
      <w:pPr>
        <w:spacing w:after="0" w:line="240" w:lineRule="auto"/>
      </w:pPr>
      <w:r>
        <w:separator/>
      </w:r>
    </w:p>
  </w:endnote>
  <w:endnote w:type="continuationSeparator" w:id="0">
    <w:p w:rsidR="002F20CF" w:rsidRDefault="002F20CF" w:rsidP="0059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CF" w:rsidRDefault="002F20CF" w:rsidP="00593C2F">
      <w:pPr>
        <w:spacing w:after="0" w:line="240" w:lineRule="auto"/>
      </w:pPr>
      <w:r>
        <w:separator/>
      </w:r>
    </w:p>
  </w:footnote>
  <w:footnote w:type="continuationSeparator" w:id="0">
    <w:p w:rsidR="002F20CF" w:rsidRDefault="002F20CF" w:rsidP="00593C2F">
      <w:pPr>
        <w:spacing w:after="0" w:line="240" w:lineRule="auto"/>
      </w:pPr>
      <w:r>
        <w:continuationSeparator/>
      </w:r>
    </w:p>
  </w:footnote>
  <w:footnote w:id="1">
    <w:p w:rsidR="005B4270" w:rsidRDefault="005B4270">
      <w:pPr>
        <w:pStyle w:val="a9"/>
      </w:pPr>
      <w:r>
        <w:rPr>
          <w:rStyle w:val="ab"/>
        </w:rPr>
        <w:footnoteRef/>
      </w:r>
      <w:r>
        <w:t xml:space="preserve"> </w:t>
      </w:r>
      <w:r w:rsidRPr="00051ACF">
        <w:rPr>
          <w:rFonts w:ascii="Palatino Linotype" w:hAnsi="Palatino Linotype" w:cs="Calibri"/>
        </w:rPr>
        <w:t>Операция – любое движение денег или имущества, отражающее факт хозяйственной деятельности, включая все первичные документы и проводки.</w:t>
      </w:r>
      <w:r>
        <w:rPr>
          <w:rFonts w:ascii="Palatino Linotype" w:hAnsi="Palatino Linotype"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2F" w:rsidRDefault="002F20CF" w:rsidP="00593C2F">
    <w:pPr>
      <w:pStyle w:val="a3"/>
      <w:tabs>
        <w:tab w:val="clear" w:pos="4677"/>
        <w:tab w:val="center" w:pos="7513"/>
        <w:tab w:val="left" w:pos="808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4" type="#_x0000_t202" style="position:absolute;margin-left:164.55pt;margin-top:48.75pt;width:457.5pt;height:29.4pt;z-index:251664384;visibility:visible;mso-wrap-distance-left:9pt;mso-wrap-distance-top:3.6pt;mso-wrap-distance-right:9pt;mso-wrap-distance-bottom:3.6pt;mso-position-horizontal-relative:text;mso-position-vertical:absolute;mso-position-vertical-relative:text;mso-width-relative:margin;mso-height-relative:margin;v-text-anchor:top" stroked="f">
          <v:textbox style="mso-next-textbox:#Надпись 2">
            <w:txbxContent>
              <w:p w:rsidR="0012542C" w:rsidRPr="00E921C5" w:rsidRDefault="0012542C" w:rsidP="0012542C">
                <w:pPr>
                  <w:spacing w:after="0"/>
                  <w:jc w:val="center"/>
                  <w:rPr>
                    <w:rFonts w:ascii="Palatino Linotype" w:hAnsi="Palatino Linotype"/>
                    <w:b/>
                    <w:sz w:val="32"/>
                    <w:szCs w:val="32"/>
                  </w:rPr>
                </w:pPr>
                <w:r w:rsidRPr="0012542C">
                  <w:rPr>
                    <w:rFonts w:ascii="Palatino Linotype" w:hAnsi="Palatino Linotype"/>
                    <w:b/>
                    <w:sz w:val="32"/>
                    <w:szCs w:val="32"/>
                  </w:rPr>
                  <w:sym w:font="Wingdings" w:char="F028"/>
                </w:r>
                <w:r w:rsidRPr="0012542C">
                  <w:rPr>
                    <w:rFonts w:ascii="Palatino Linotype" w:hAnsi="Palatino Linotype"/>
                    <w:b/>
                    <w:sz w:val="32"/>
                    <w:szCs w:val="32"/>
                  </w:rPr>
                  <w:t xml:space="preserve"> (8482) 58-19-</w:t>
                </w:r>
                <w:proofErr w:type="gramStart"/>
                <w:r w:rsidRPr="0012542C">
                  <w:rPr>
                    <w:rFonts w:ascii="Palatino Linotype" w:hAnsi="Palatino Linotype"/>
                    <w:b/>
                    <w:sz w:val="32"/>
                    <w:szCs w:val="32"/>
                  </w:rPr>
                  <w:t>38</w:t>
                </w:r>
                <w:r>
                  <w:rPr>
                    <w:rFonts w:ascii="Palatino Linotype" w:hAnsi="Palatino Linotype"/>
                    <w:b/>
                    <w:sz w:val="32"/>
                    <w:szCs w:val="32"/>
                  </w:rPr>
                  <w:t xml:space="preserve">, </w:t>
                </w:r>
                <w:r w:rsidRPr="0012542C">
                  <w:rPr>
                    <w:rFonts w:ascii="Palatino Linotype" w:hAnsi="Palatino Linotype"/>
                    <w:b/>
                    <w:sz w:val="32"/>
                    <w:szCs w:val="32"/>
                  </w:rPr>
                  <w:sym w:font="Webdings" w:char="F09A"/>
                </w:r>
                <w:r>
                  <w:rPr>
                    <w:rFonts w:ascii="Palatino Linotype" w:hAnsi="Palatino Linotype"/>
                    <w:b/>
                    <w:sz w:val="32"/>
                    <w:szCs w:val="32"/>
                  </w:rPr>
                  <w:t xml:space="preserve"> </w:t>
                </w:r>
                <w:hyperlink r:id="rId1" w:history="1">
                  <w:r w:rsidR="00E921C5" w:rsidRPr="00E369AC">
                    <w:rPr>
                      <w:rStyle w:val="ae"/>
                      <w:rFonts w:ascii="Palatino Linotype" w:hAnsi="Palatino Linotype"/>
                      <w:b/>
                      <w:sz w:val="32"/>
                      <w:szCs w:val="32"/>
                      <w:lang w:val="en-US"/>
                    </w:rPr>
                    <w:t>info@aktivtlt.ru</w:t>
                  </w:r>
                  <w:proofErr w:type="gramEnd"/>
                </w:hyperlink>
                <w:r w:rsidR="00E921C5">
                  <w:rPr>
                    <w:rFonts w:ascii="Palatino Linotype" w:hAnsi="Palatino Linotype"/>
                    <w:b/>
                    <w:sz w:val="32"/>
                    <w:szCs w:val="32"/>
                  </w:rPr>
                  <w:t xml:space="preserve">, </w:t>
                </w:r>
                <w:r w:rsidR="00E921C5">
                  <w:rPr>
                    <w:rFonts w:ascii="Palatino Linotype" w:hAnsi="Palatino Linotype"/>
                    <w:b/>
                    <w:sz w:val="32"/>
                    <w:szCs w:val="32"/>
                    <w:lang w:val="en-US"/>
                  </w:rPr>
                  <w:t>www.</w:t>
                </w:r>
                <w:r w:rsidR="00E921C5">
                  <w:rPr>
                    <w:rFonts w:ascii="Palatino Linotype" w:hAnsi="Palatino Linotype"/>
                    <w:b/>
                    <w:sz w:val="32"/>
                    <w:szCs w:val="32"/>
                  </w:rPr>
                  <w:t>1</w:t>
                </w:r>
                <w:r w:rsidR="00E921C5">
                  <w:rPr>
                    <w:rFonts w:ascii="Palatino Linotype" w:hAnsi="Palatino Linotype"/>
                    <w:b/>
                    <w:sz w:val="32"/>
                    <w:szCs w:val="32"/>
                    <w:lang w:val="en-US"/>
                  </w:rPr>
                  <w:t>cbo.aktivtlt.ru</w:t>
                </w:r>
              </w:p>
            </w:txbxContent>
          </v:textbox>
          <w10:wrap type="square"/>
        </v:shape>
      </w:pict>
    </w:r>
    <w:r>
      <w:rPr>
        <w:noProof/>
        <w:lang w:eastAsia="ru-RU"/>
      </w:rPr>
      <w:pict>
        <v:shape id="_x0000_s2051" type="#_x0000_t202" style="position:absolute;margin-left:125.3pt;margin-top:-7.65pt;width:481.75pt;height:51.3pt;z-index:251661312;mso-position-horizontal-relative:text;mso-position-vertical-relative:text" stroked="f">
          <v:textbox style="mso-next-textbox:#_x0000_s2051">
            <w:txbxContent>
              <w:p w:rsidR="00BD782D" w:rsidRPr="00BD782D" w:rsidRDefault="00BD782D" w:rsidP="00235C6C">
                <w:pPr>
                  <w:spacing w:after="0"/>
                  <w:jc w:val="center"/>
                  <w:rPr>
                    <w:rFonts w:ascii="Palatino Linotype" w:hAnsi="Palatino Linotype"/>
                    <w:b/>
                    <w:i/>
                    <w:sz w:val="28"/>
                    <w:szCs w:val="28"/>
                  </w:rPr>
                </w:pPr>
                <w:r w:rsidRPr="00BD782D">
                  <w:rPr>
                    <w:rFonts w:ascii="Palatino Linotype" w:hAnsi="Palatino Linotype"/>
                    <w:b/>
                    <w:i/>
                    <w:sz w:val="28"/>
                    <w:szCs w:val="28"/>
                  </w:rPr>
                  <w:t>Управленческий,</w:t>
                </w:r>
                <w:r w:rsidR="00235C6C">
                  <w:rPr>
                    <w:rFonts w:ascii="Palatino Linotype" w:hAnsi="Palatino Linotype"/>
                    <w:b/>
                    <w:i/>
                    <w:sz w:val="28"/>
                    <w:szCs w:val="28"/>
                  </w:rPr>
                  <w:t xml:space="preserve"> </w:t>
                </w:r>
                <w:r w:rsidRPr="00BD782D">
                  <w:rPr>
                    <w:rFonts w:ascii="Palatino Linotype" w:hAnsi="Palatino Linotype"/>
                    <w:b/>
                    <w:i/>
                    <w:sz w:val="28"/>
                    <w:szCs w:val="28"/>
                  </w:rPr>
                  <w:t>Финансовый,</w:t>
                </w:r>
                <w:r w:rsidR="00235C6C">
                  <w:rPr>
                    <w:rFonts w:ascii="Palatino Linotype" w:hAnsi="Palatino Linotype"/>
                    <w:b/>
                    <w:i/>
                    <w:sz w:val="28"/>
                    <w:szCs w:val="28"/>
                  </w:rPr>
                  <w:t xml:space="preserve"> </w:t>
                </w:r>
                <w:r w:rsidRPr="00BD782D">
                  <w:rPr>
                    <w:rFonts w:ascii="Palatino Linotype" w:hAnsi="Palatino Linotype"/>
                    <w:b/>
                    <w:i/>
                    <w:sz w:val="28"/>
                    <w:szCs w:val="28"/>
                  </w:rPr>
                  <w:t>Бухгалтерский учет -</w:t>
                </w:r>
              </w:p>
              <w:p w:rsidR="00BD782D" w:rsidRPr="00BD782D" w:rsidRDefault="00BD782D" w:rsidP="00BD782D">
                <w:pPr>
                  <w:spacing w:after="0"/>
                  <w:jc w:val="center"/>
                  <w:rPr>
                    <w:rFonts w:ascii="Palatino Linotype" w:hAnsi="Palatino Linotype"/>
                    <w:b/>
                    <w:i/>
                    <w:sz w:val="28"/>
                    <w:szCs w:val="28"/>
                  </w:rPr>
                </w:pPr>
                <w:r w:rsidRPr="00BD782D">
                  <w:rPr>
                    <w:rFonts w:ascii="Palatino Linotype" w:hAnsi="Palatino Linotype"/>
                    <w:b/>
                    <w:i/>
                    <w:sz w:val="28"/>
                    <w:szCs w:val="28"/>
                  </w:rPr>
                  <w:t>по цене «приходящего» бухгалтера</w:t>
                </w:r>
              </w:p>
            </w:txbxContent>
          </v:textbox>
        </v:shape>
      </w:pict>
    </w:r>
    <w:r w:rsidR="00235C6C"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7995285</wp:posOffset>
          </wp:positionH>
          <wp:positionV relativeFrom="paragraph">
            <wp:posOffset>116205</wp:posOffset>
          </wp:positionV>
          <wp:extent cx="1438275" cy="924560"/>
          <wp:effectExtent l="19050" t="0" r="9525" b="0"/>
          <wp:wrapNone/>
          <wp:docPr id="7" name="Рисунок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24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.45pt;margin-top:4.2pt;width:769.35pt;height:0;z-index:251662336;mso-position-horizontal-relative:margin;mso-position-vertical-relative:margin" o:connectortype="straight" strokecolor="#c00000" strokeweight="1.25pt">
          <v:stroke startarrow="oval" endarrow="oval"/>
          <w10:wrap type="square" anchorx="margin" anchory="margin"/>
        </v:shape>
      </w:pict>
    </w:r>
    <w:r w:rsidR="00593C2F">
      <w:rPr>
        <w:noProof/>
        <w:lang w:eastAsia="ru-RU"/>
      </w:rPr>
      <w:drawing>
        <wp:inline distT="0" distB="0" distL="0" distR="0">
          <wp:extent cx="1133475" cy="1111250"/>
          <wp:effectExtent l="19050" t="0" r="9525" b="0"/>
          <wp:docPr id="8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11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07338"/>
    <w:multiLevelType w:val="hybridMultilevel"/>
    <w:tmpl w:val="D82E0A9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C2F"/>
    <w:rsid w:val="000F7867"/>
    <w:rsid w:val="00107CAF"/>
    <w:rsid w:val="0012542C"/>
    <w:rsid w:val="00193ED0"/>
    <w:rsid w:val="00235C6C"/>
    <w:rsid w:val="002E2987"/>
    <w:rsid w:val="002F20CF"/>
    <w:rsid w:val="00341223"/>
    <w:rsid w:val="004A411D"/>
    <w:rsid w:val="00593C2F"/>
    <w:rsid w:val="005B4270"/>
    <w:rsid w:val="00622160"/>
    <w:rsid w:val="006D16D1"/>
    <w:rsid w:val="007C41FB"/>
    <w:rsid w:val="00975CA7"/>
    <w:rsid w:val="00AD1C39"/>
    <w:rsid w:val="00AE60B3"/>
    <w:rsid w:val="00BB6522"/>
    <w:rsid w:val="00BD782D"/>
    <w:rsid w:val="00CA56D9"/>
    <w:rsid w:val="00E921C5"/>
    <w:rsid w:val="00F552E2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59FEB68C-5FDA-4A9C-84AF-7804A5D4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C2F"/>
  </w:style>
  <w:style w:type="paragraph" w:styleId="a5">
    <w:name w:val="footer"/>
    <w:basedOn w:val="a"/>
    <w:link w:val="a6"/>
    <w:uiPriority w:val="99"/>
    <w:unhideWhenUsed/>
    <w:rsid w:val="00593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C2F"/>
  </w:style>
  <w:style w:type="paragraph" w:styleId="a7">
    <w:name w:val="Balloon Text"/>
    <w:basedOn w:val="a"/>
    <w:link w:val="a8"/>
    <w:uiPriority w:val="99"/>
    <w:semiHidden/>
    <w:unhideWhenUsed/>
    <w:rsid w:val="0059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C2F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35C6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35C6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35C6C"/>
    <w:rPr>
      <w:vertAlign w:val="superscript"/>
    </w:rPr>
  </w:style>
  <w:style w:type="character" w:styleId="ac">
    <w:name w:val="Strong"/>
    <w:basedOn w:val="a0"/>
    <w:qFormat/>
    <w:rsid w:val="00235C6C"/>
    <w:rPr>
      <w:b/>
      <w:bCs/>
    </w:rPr>
  </w:style>
  <w:style w:type="paragraph" w:styleId="ad">
    <w:name w:val="List Paragraph"/>
    <w:basedOn w:val="a"/>
    <w:qFormat/>
    <w:rsid w:val="00235C6C"/>
    <w:pPr>
      <w:ind w:left="720"/>
      <w:contextualSpacing/>
    </w:pPr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E92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info@aktivt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18DD2-142C-450C-B220-1DB095E5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Трусова Г.А.</cp:lastModifiedBy>
  <cp:revision>9</cp:revision>
  <dcterms:created xsi:type="dcterms:W3CDTF">2014-07-06T14:24:00Z</dcterms:created>
  <dcterms:modified xsi:type="dcterms:W3CDTF">2015-05-05T13:10:00Z</dcterms:modified>
</cp:coreProperties>
</file>